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/>
          <w:sz w:val="28"/>
          <w:szCs w:val="28"/>
        </w:rPr>
        <w:t>Аннотация к программе учебного предмета «Химия» 8-9 класс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(ФГОС)   </w:t>
      </w:r>
    </w:p>
    <w:p>
      <w:pPr>
        <w:pStyle w:val="Normal"/>
        <w:spacing w:lineRule="auto" w:line="240" w:before="0" w:after="0"/>
        <w:ind w:right="-57" w:firstLine="284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Рабочая программа основного общего образования  по химии  составлена на основе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Примерной программы основного общего образования. Химия. М.: Просвещение, 2010 (Стандарты второго поколения),  с опорой на фундаментальное ядро содержания общего образования (раздел «Химия»).</w:t>
      </w:r>
    </w:p>
    <w:p>
      <w:pPr>
        <w:pStyle w:val="Normal"/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составлена с учетом изменений вступивших в силу с 2016 года   (Приказ Министерства образования и науки Российской Федерации от 31.12.2015 г.  №  1577  «О  внесении  изменений  в  федеральный  государственный образовательный  стандарт  основного  общего  образования,  утвержденный  приказом Министерства  образования  и  науки  Российской  Федерации  от  17  декабря  2010  г. № 1897» (Зарегистрировано в Минюсте России 02.02.2016 г.   № 40937)        и   «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Положения о рабочей программе  учителя по учебному предмету(курсу), элективному курсу».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Рабочая программа по химии для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Федеральным государственном образовательном стандарте общего образования второго поколения, на основе 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Примерной программы основного общего образования. Химия . М.: Просвещение, 2010 (Стандарты второго поколения),  </w:t>
      </w:r>
      <w:r>
        <w:rPr>
          <w:rFonts w:cs="Times New Roman" w:ascii="Times New Roman" w:hAnsi="Times New Roman"/>
          <w:sz w:val="28"/>
          <w:szCs w:val="28"/>
        </w:rPr>
        <w:t xml:space="preserve">Программы основного общего образования по химии для 8-9 классов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 Авторы:  О.С Габриелян., А.В. Купцова, Дрофа 2015 год)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Учебно-методический комплекс соответствует Федеральному перечню учебников  по химии  и включает в себя: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Габриелян О.С. Химия.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8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класс : учеб. для учащихся общеобразоват.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организаций/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О. С. Габриелян,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И.Г.Остроумов, С.А.Сладков.-3-е изд.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М.: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Просвещение,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20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21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Габриелян О.С. Химия. 9 класс : учеб. для учащихся общеобразоват.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организаций/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О. С. Габриелян,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И.Г.Остроумов, С.А.Сладков.-3-е изд.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М.: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Просвещение,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20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21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. 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223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учебным планом МКОУ «Школа  №16» с. Верхняя Кабанка на изучение химии в 8  и 9 классе отводится по 2 часа в неделю,  всего 13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час</w:t>
      </w:r>
      <w:r>
        <w:rPr>
          <w:rFonts w:cs="Times New Roman" w:ascii="Times New Roman" w:hAnsi="Times New Roman"/>
          <w:sz w:val="28"/>
          <w:szCs w:val="28"/>
        </w:rPr>
        <w:t>ов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Целями изучения химии в основной школе являются: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формирование у обучающихся умения видеть и понимать ценность образования, значимость химического знания для каждого человека независим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На примере химии учащиеся получают представления о методах познания, характерных для естественных наук (экспериментальном и теоретическом). Особое значение имеет воспитание отношения к химии как к элементу общечеловеческой культуры. Школьники должны научиться химически грамотно использовать вещества и материалы, применяемые в быту, сельском хозяйстве и на производстве, решать практические задачи повседневной жизни, предупреждать явления, наносящие вред здоровью человека и окружающей среде.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 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Особенностью содержания курса «Химия» являются то, что в базисном учебном (образовательном) плане этот предмет появляется последним в ряду изучения естественнонаучных дисциплин. Данная необходимость освоения объясняется тем, что школьники должны обладать не только определенным запасом предварительных естественнонаучных знаний, но и достаточно хорошо развитым абстрактным мышлением. Учащимися уже накоплены знания по смежным дисциплинам цикла: биологии, физики, математики, географии, сформировались умения анализировать, вести наблюдения, сравнивать объекты наблюдения. Программа построена с учетом реализации преемственности с курсом физики 7 класса, биологии 5 – 7 класса, где изучаются основные сведения о строении молекул и атомов, где учащиеся знакомятся с химической организацией клетки и процессами обмена веществ.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LibreOffice/7.2.0.4$Windows_X86_64 LibreOffice_project/9a9c6381e3f7a62afc1329bd359cc48accb6435b</Application>
  <AppVersion>15.0000</AppVersion>
  <Pages>3</Pages>
  <Words>641</Words>
  <Characters>4544</Characters>
  <CharactersWithSpaces>5319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2017-09-24T11:59:00Z</dcterms:created>
  <dc:creator>Елена</dc:creator>
  <dc:description/>
  <dc:language>ru-RU</dc:language>
  <cp:lastModifiedBy/>
  <dcterms:modified xsi:type="dcterms:W3CDTF">2022-01-08T20:58:58Z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